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t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t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t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c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t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c"/>
        <w:spacing w:line="300" w:lineRule="auto"/>
        <w:divId w:val="125168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</w:t>
      </w:r>
      <w:r>
        <w:rPr>
          <w:rStyle w:val="cmd"/>
          <w:color w:val="333333"/>
          <w:sz w:val="27"/>
          <w:szCs w:val="27"/>
        </w:rPr>
        <w:t>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</w:t>
      </w:r>
      <w:r>
        <w:rPr>
          <w:color w:val="333333"/>
          <w:sz w:val="27"/>
          <w:szCs w:val="27"/>
        </w:rPr>
        <w:t xml:space="preserve">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</w:t>
      </w:r>
      <w:r>
        <w:rPr>
          <w:color w:val="333333"/>
          <w:sz w:val="27"/>
          <w:szCs w:val="27"/>
        </w:rPr>
        <w:t>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</w:t>
      </w:r>
      <w:r>
        <w:rPr>
          <w:color w:val="333333"/>
          <w:sz w:val="27"/>
          <w:szCs w:val="27"/>
        </w:rPr>
        <w:t xml:space="preserve">овыми актами федеральных государственных органов (далее - работник), </w:t>
      </w:r>
      <w:r>
        <w:rPr>
          <w:color w:val="333333"/>
          <w:sz w:val="27"/>
          <w:szCs w:val="27"/>
        </w:rPr>
        <w:lastRenderedPageBreak/>
        <w:t>распространяются следующие ограничения,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</w:t>
      </w:r>
      <w:r>
        <w:rPr>
          <w:color w:val="333333"/>
          <w:sz w:val="27"/>
          <w:szCs w:val="27"/>
        </w:rPr>
        <w:t>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</w:t>
      </w:r>
      <w:r>
        <w:rPr>
          <w:color w:val="333333"/>
          <w:sz w:val="27"/>
          <w:szCs w:val="27"/>
        </w:rPr>
        <w:t>ями;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</w:t>
      </w:r>
      <w:r>
        <w:rPr>
          <w:color w:val="333333"/>
          <w:sz w:val="27"/>
          <w:szCs w:val="27"/>
        </w:rPr>
        <w:t>отрено международным договором Российской Федерации или законодательством Российской Федерации;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</w:t>
      </w:r>
      <w:r>
        <w:rPr>
          <w:color w:val="333333"/>
          <w:sz w:val="27"/>
          <w:szCs w:val="27"/>
        </w:rPr>
        <w:t>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</w:t>
      </w:r>
      <w:r>
        <w:rPr>
          <w:color w:val="333333"/>
          <w:sz w:val="27"/>
          <w:szCs w:val="27"/>
        </w:rPr>
        <w:t>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</w:t>
      </w:r>
      <w:r>
        <w:rPr>
          <w:color w:val="333333"/>
          <w:sz w:val="27"/>
          <w:szCs w:val="27"/>
        </w:rPr>
        <w:t>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</w:t>
      </w:r>
      <w:r>
        <w:rPr>
          <w:color w:val="333333"/>
          <w:sz w:val="27"/>
          <w:szCs w:val="27"/>
        </w:rPr>
        <w:t>пецифику трудовой деятельности работника;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</w:r>
      <w:r>
        <w:rPr>
          <w:color w:val="333333"/>
          <w:sz w:val="27"/>
          <w:szCs w:val="27"/>
        </w:rPr>
        <w:t>х детей;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</w:t>
      </w:r>
      <w:r>
        <w:rPr>
          <w:rStyle w:val="ed"/>
          <w:color w:val="333333"/>
          <w:sz w:val="27"/>
          <w:szCs w:val="27"/>
        </w:rPr>
        <w:t>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</w:t>
      </w:r>
      <w:r>
        <w:rPr>
          <w:rStyle w:val="ed"/>
          <w:color w:val="333333"/>
          <w:sz w:val="27"/>
          <w:szCs w:val="27"/>
        </w:rPr>
        <w:t>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sz w:val="27"/>
          <w:szCs w:val="27"/>
        </w:rPr>
        <w:t xml:space="preserve"> (В редакции По</w:t>
      </w:r>
      <w:r>
        <w:rPr>
          <w:rStyle w:val="mark"/>
          <w:sz w:val="27"/>
          <w:szCs w:val="27"/>
        </w:rPr>
        <w:t>становления Правительства Российской Федерации от 28.06.2016  № 594)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уведомлять работодателя (его представителя) о получении работником подарка в случаях, предусмотренных подпунктом "б" </w:t>
      </w:r>
      <w:r>
        <w:rPr>
          <w:color w:val="333333"/>
          <w:sz w:val="27"/>
          <w:szCs w:val="27"/>
        </w:rPr>
        <w:t>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</w:t>
      </w:r>
      <w:r>
        <w:rPr>
          <w:color w:val="333333"/>
          <w:sz w:val="27"/>
          <w:szCs w:val="27"/>
        </w:rPr>
        <w:t>ии.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</w:t>
      </w:r>
      <w:r>
        <w:rPr>
          <w:color w:val="333333"/>
          <w:sz w:val="27"/>
          <w:szCs w:val="27"/>
        </w:rPr>
        <w:t>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</w:t>
      </w:r>
      <w:r>
        <w:rPr>
          <w:color w:val="333333"/>
          <w:sz w:val="27"/>
          <w:szCs w:val="27"/>
        </w:rPr>
        <w:t>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Установить, что работники, замещаю</w:t>
      </w:r>
      <w:r>
        <w:rPr>
          <w:rStyle w:val="ed"/>
          <w:color w:val="333333"/>
          <w:sz w:val="27"/>
          <w:szCs w:val="27"/>
        </w:rPr>
        <w:t>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</w:t>
      </w:r>
      <w:r>
        <w:rPr>
          <w:rStyle w:val="ed"/>
          <w:color w:val="333333"/>
          <w:sz w:val="27"/>
          <w:szCs w:val="27"/>
        </w:rPr>
        <w:t>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</w:t>
      </w:r>
      <w:r>
        <w:rPr>
          <w:rStyle w:val="ed"/>
          <w:color w:val="333333"/>
          <w:sz w:val="27"/>
          <w:szCs w:val="27"/>
        </w:rPr>
        <w:t xml:space="preserve">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</w:t>
      </w:r>
      <w:r>
        <w:rPr>
          <w:rStyle w:val="ed"/>
          <w:color w:val="333333"/>
          <w:sz w:val="27"/>
          <w:szCs w:val="27"/>
        </w:rPr>
        <w:t>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28.06.2016  № 594; от 15.02.2017  № 187)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Установить, </w:t>
      </w:r>
      <w:r>
        <w:rPr>
          <w:rStyle w:val="ed"/>
          <w:color w:val="333333"/>
          <w:sz w:val="27"/>
          <w:szCs w:val="27"/>
        </w:rPr>
        <w:t>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</w:t>
      </w:r>
      <w:r>
        <w:rPr>
          <w:rStyle w:val="ed"/>
          <w:color w:val="333333"/>
          <w:sz w:val="27"/>
          <w:szCs w:val="27"/>
        </w:rPr>
        <w:t>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</w:t>
      </w:r>
      <w:r>
        <w:rPr>
          <w:rStyle w:val="ed"/>
          <w:color w:val="333333"/>
          <w:sz w:val="27"/>
          <w:szCs w:val="27"/>
        </w:rPr>
        <w:t xml:space="preserve">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</w:t>
      </w:r>
      <w:r>
        <w:rPr>
          <w:rStyle w:val="ed"/>
          <w:color w:val="333333"/>
          <w:sz w:val="27"/>
          <w:szCs w:val="27"/>
        </w:rPr>
        <w:t>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781B">
      <w:pPr>
        <w:pStyle w:val="i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7F781B" w:rsidRDefault="007F781B">
      <w:pPr>
        <w:pStyle w:val="a3"/>
        <w:spacing w:line="300" w:lineRule="auto"/>
        <w:divId w:val="12516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F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452B"/>
    <w:rsid w:val="000C452B"/>
    <w:rsid w:val="007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B72C-A4D1-448B-BF1A-836F21C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8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XTreme.ws</dc:creator>
  <cp:keywords/>
  <dc:description/>
  <cp:lastModifiedBy>XTreme.ws</cp:lastModifiedBy>
  <cp:revision>2</cp:revision>
  <dcterms:created xsi:type="dcterms:W3CDTF">2024-08-15T08:49:00Z</dcterms:created>
  <dcterms:modified xsi:type="dcterms:W3CDTF">2024-08-15T08:49:00Z</dcterms:modified>
</cp:coreProperties>
</file>